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0" w:after="240"/>
        <w:rPr>
          <w:position w:val="0"/>
          <w:sz w:val="24"/>
          <w:sz w:val="24"/>
          <w:szCs w:val="24"/>
          <w:vertAlign w:val="baseline"/>
        </w:rPr>
      </w:pPr>
      <w:bookmarkStart w:id="0" w:name="_heading=h.gjdgxs"/>
      <w:bookmarkEnd w:id="0"/>
      <w:r>
        <w:rPr>
          <w:rFonts w:eastAsia="Cambria" w:cs="Cambria" w:ascii="Cambria" w:hAnsi="Cambria"/>
          <w:b/>
          <w:position w:val="0"/>
          <w:sz w:val="24"/>
          <w:sz w:val="24"/>
          <w:szCs w:val="24"/>
          <w:u w:val="single"/>
          <w:vertAlign w:val="baseline"/>
        </w:rPr>
        <w:t>INDICAÇÃO</w:t>
      </w:r>
      <w:r>
        <w:rPr>
          <w:rFonts w:eastAsia="Cambria" w:cs="Cambria" w:ascii="Cambria" w:hAnsi="Cambria"/>
          <w:b/>
          <w:position w:val="0"/>
          <w:sz w:val="24"/>
          <w:sz w:val="24"/>
          <w:szCs w:val="24"/>
          <w:vertAlign w:val="baseline"/>
        </w:rPr>
        <w:t xml:space="preserve">                                                               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Parintins-AM, </w:t>
      </w:r>
      <w:r>
        <w:rPr>
          <w:rFonts w:eastAsia="Cambria" w:cs="Cambria" w:ascii="Cambria" w:hAnsi="Cambria"/>
          <w:sz w:val="24"/>
          <w:szCs w:val="24"/>
        </w:rPr>
        <w:t>11 de setembro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 de 2023.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position w:val="0"/>
          <w:sz w:val="24"/>
          <w:sz w:val="24"/>
          <w:szCs w:val="24"/>
          <w:vertAlign w:val="baseline"/>
        </w:rPr>
      </w:pPr>
      <w:bookmarkStart w:id="1" w:name="_heading=h.30j0zll"/>
      <w:bookmarkEnd w:id="1"/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Requeiro nos termos do artigo 69 do Regimento Interno deste Poder Legislativo Municipal </w:t>
      </w:r>
      <w:r>
        <w:rPr>
          <w:rFonts w:eastAsia="Cambria" w:cs="Cambria" w:ascii="Cambria" w:hAnsi="Cambria"/>
          <w:b/>
          <w:position w:val="0"/>
          <w:sz w:val="24"/>
          <w:sz w:val="24"/>
          <w:szCs w:val="24"/>
          <w:vertAlign w:val="baseline"/>
        </w:rPr>
        <w:t>INDICAÇÃO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 no sentido de solicitar da Prefeitura Municipal de Parintins, por meio da Secretaria Municipal de </w:t>
      </w:r>
      <w:r>
        <w:rPr>
          <w:rFonts w:eastAsia="Cambria" w:cs="Cambria" w:ascii="Cambria" w:hAnsi="Cambria"/>
          <w:sz w:val="24"/>
          <w:szCs w:val="24"/>
        </w:rPr>
        <w:t>Educação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 – SE</w:t>
      </w:r>
      <w:r>
        <w:rPr>
          <w:rFonts w:eastAsia="Cambria" w:cs="Cambria" w:ascii="Cambria" w:hAnsi="Cambria"/>
          <w:sz w:val="24"/>
          <w:szCs w:val="24"/>
        </w:rPr>
        <w:t>MED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 a implementação do </w:t>
      </w:r>
      <w:r>
        <w:rPr>
          <w:rFonts w:eastAsia="Cambria" w:cs="Cambria" w:ascii="Cambria" w:hAnsi="Cambria"/>
          <w:sz w:val="24"/>
          <w:szCs w:val="24"/>
        </w:rPr>
        <w:t xml:space="preserve">Programa Municipal de Incentivo à Leitura </w:t>
      </w:r>
      <w:r>
        <w:rPr>
          <w:rFonts w:eastAsia="Cambria" w:cs="Cambria" w:ascii="Cambria" w:hAnsi="Cambria"/>
          <w:sz w:val="24"/>
          <w:szCs w:val="24"/>
        </w:rPr>
        <w:t>permanente e a realização da Semana Municipal da Leitura a ser realizada na semana do dia 12 de outubro, que é instituído como o “Dia Nacional da Leitura” por lei que também prevê a celebração da Semana Nacional da Leitura e da Literatura no Brasil</w:t>
      </w:r>
      <w:r>
        <w:rPr>
          <w:rFonts w:eastAsia="Cambria" w:cs="Cambria" w:ascii="Cambria" w:hAnsi="Cambria"/>
          <w:sz w:val="24"/>
          <w:szCs w:val="24"/>
        </w:rPr>
        <w:t xml:space="preserve">, 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>e dá outras providências.</w:t>
      </w:r>
    </w:p>
    <w:p>
      <w:pPr>
        <w:pStyle w:val="Normal1"/>
        <w:spacing w:lineRule="auto" w:line="240" w:before="0" w:after="240"/>
        <w:ind w:firstLine="2268"/>
        <w:jc w:val="both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Senhor Presidente, </w:t>
      </w:r>
    </w:p>
    <w:p>
      <w:pPr>
        <w:pStyle w:val="Normal1"/>
        <w:spacing w:lineRule="auto" w:line="240" w:before="0" w:after="240"/>
        <w:ind w:firstLine="2268"/>
        <w:jc w:val="both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Senhores Vereadores, 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A promoção da leitura e do acesso à cultura é um passo essencial para a construção de uma sociedade mais justa e igualitária. Nesse sentido, essa Indicação visa propor a </w:t>
      </w:r>
      <w:r>
        <w:rPr>
          <w:rFonts w:eastAsia="Cambria" w:cs="Cambria" w:ascii="Cambria" w:hAnsi="Cambria"/>
          <w:sz w:val="24"/>
          <w:szCs w:val="24"/>
        </w:rPr>
        <w:t>realização da Semana Municipal da Leitura e a</w:t>
      </w:r>
      <w:r>
        <w:rPr>
          <w:rFonts w:eastAsia="Cambria" w:cs="Cambria" w:ascii="Cambria" w:hAnsi="Cambria"/>
          <w:sz w:val="24"/>
          <w:szCs w:val="24"/>
        </w:rPr>
        <w:t xml:space="preserve"> criação de um Programa Municipal de Incentivo à Leitura </w:t>
      </w:r>
      <w:r>
        <w:rPr>
          <w:rFonts w:eastAsia="Cambria" w:cs="Cambria" w:ascii="Cambria" w:hAnsi="Cambria"/>
          <w:sz w:val="24"/>
          <w:szCs w:val="24"/>
        </w:rPr>
        <w:t>permanente</w:t>
      </w:r>
      <w:r>
        <w:rPr>
          <w:rFonts w:eastAsia="Cambria" w:cs="Cambria" w:ascii="Cambria" w:hAnsi="Cambria"/>
          <w:sz w:val="24"/>
          <w:szCs w:val="24"/>
        </w:rPr>
        <w:t xml:space="preserve">. Este programa teria como principal objetivo proporcionar o acesso à leitura e à cultura para a parcela da população de baixa renda de nosso município. 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Sua implementação se dividiria em duas vertentes interligadas: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Distribuição gratuita de livros e revistas:</w:t>
      </w:r>
      <w:r>
        <w:rPr>
          <w:rFonts w:eastAsia="Cambria" w:cs="Cambria" w:ascii="Cambria" w:hAnsi="Cambria"/>
          <w:sz w:val="24"/>
          <w:szCs w:val="24"/>
        </w:rPr>
        <w:t xml:space="preserve"> A primeira vertente deste programa visa disponibilizar de forma gratuita livros e revistas em locais estratégicos, tais como bibliotecas municipais, escolas, postos de saúde e outros espaços públicos de grande circulação. Isso permitiria que pessoas de todas as idades e classes sociais tenham a oportunidade de enriquecer seu repertório cultural através da leitura.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Atividades culturais e educativas relacionadas à literatura regional e local: </w:t>
      </w:r>
      <w:r>
        <w:rPr>
          <w:rFonts w:eastAsia="Cambria" w:cs="Cambria" w:ascii="Cambria" w:hAnsi="Cambria"/>
          <w:sz w:val="24"/>
          <w:szCs w:val="24"/>
        </w:rPr>
        <w:t>Além da distribuição de materiais de leitura, o programa promoverá atividades culturais e educativas que incentivem o gosto pela leitura e valorizem a literatura regional e local. Isso incluiria a realização de eventos literários, palestras, oficinas de escrita, saraus e outras atividades que estimulem o contato com a literatura e a valorização da produção literária de nossa região.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A distribuição gratuita de livros e a realização de atividades culturais </w:t>
      </w:r>
      <w:r>
        <w:rPr>
          <w:rFonts w:eastAsia="Cambria" w:cs="Cambria" w:ascii="Cambria" w:hAnsi="Cambria"/>
          <w:sz w:val="24"/>
          <w:szCs w:val="24"/>
        </w:rPr>
        <w:t>com a sugestão da Semana Municipal da Leitura</w:t>
      </w:r>
      <w:r>
        <w:rPr>
          <w:rFonts w:eastAsia="Cambria" w:cs="Cambria" w:ascii="Cambria" w:hAnsi="Cambria"/>
          <w:sz w:val="24"/>
          <w:szCs w:val="24"/>
        </w:rPr>
        <w:t xml:space="preserve"> democratizam o acesso à cultura, promovendo a inclusão social e reduzindo desigualdades. Isso permite que todos os cidadãos, independentemente de sua situação financeira, tenham a oportunidade de se envolver com a cultura literária.</w:t>
      </w:r>
    </w:p>
    <w:p>
      <w:pPr>
        <w:pStyle w:val="Normal1"/>
        <w:spacing w:lineRule="auto" w:line="360" w:before="0" w:after="240"/>
        <w:ind w:firstLine="2268"/>
        <w:jc w:val="both"/>
        <w:rPr>
          <w:rFonts w:ascii="Cambria" w:hAnsi="Cambria" w:eastAsia="Cambria" w:cs="Cambria"/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Portanto, solicito da Prefeitura Municipal por meio </w:t>
      </w:r>
      <w:r>
        <w:rPr>
          <w:rFonts w:eastAsia="Cambria" w:cs="Cambria" w:ascii="Cambria" w:hAnsi="Cambria"/>
          <w:sz w:val="24"/>
          <w:szCs w:val="24"/>
        </w:rPr>
        <w:t xml:space="preserve">Secretaria Municipal de Educação – SEMED, a implementação do Programa Municipal de Incentivo à Leitura </w:t>
      </w:r>
      <w:r>
        <w:rPr>
          <w:rFonts w:eastAsia="Cambria" w:cs="Cambria" w:ascii="Cambria" w:hAnsi="Cambria"/>
          <w:sz w:val="24"/>
          <w:szCs w:val="24"/>
        </w:rPr>
        <w:t>permanente e a realização da Semana Municipal da Leitura, a ser realizada na semana do dia 12 de outubro, Dia Nacional da Leitura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. Onde esperamos contar com a aprovação dos nobres pares para nossa propositura.  </w:t>
      </w:r>
    </w:p>
    <w:p>
      <w:pPr>
        <w:pStyle w:val="Normal1"/>
        <w:spacing w:lineRule="auto" w:line="360" w:before="0" w:after="240"/>
        <w:jc w:val="center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S.S. da Câmara Municipal de Parintins, </w:t>
      </w:r>
      <w:r>
        <w:rPr>
          <w:rFonts w:eastAsia="Cambria" w:cs="Cambria" w:ascii="Cambria" w:hAnsi="Cambria"/>
          <w:sz w:val="24"/>
          <w:szCs w:val="24"/>
        </w:rPr>
        <w:t>11 de setembro</w:t>
      </w:r>
      <w:r>
        <w:rPr>
          <w:rFonts w:eastAsia="Cambria" w:cs="Cambria" w:ascii="Cambria" w:hAnsi="Cambria"/>
          <w:position w:val="0"/>
          <w:sz w:val="24"/>
          <w:sz w:val="24"/>
          <w:szCs w:val="24"/>
          <w:vertAlign w:val="baseline"/>
        </w:rPr>
        <w:t xml:space="preserve"> de 2023.    </w:t>
      </w:r>
    </w:p>
    <w:p>
      <w:pPr>
        <w:pStyle w:val="Normal1"/>
        <w:spacing w:lineRule="auto" w:line="360"/>
        <w:jc w:val="center"/>
        <w:rPr>
          <w:rFonts w:ascii="Cambria" w:hAnsi="Cambria" w:eastAsia="Cambria" w:cs="Cambria"/>
          <w:b w:val="false"/>
          <w:b w:val="false"/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b w:val="false"/>
          <w:position w:val="0"/>
          <w:sz w:val="24"/>
          <w:sz w:val="24"/>
          <w:szCs w:val="24"/>
          <w:vertAlign w:val="baseline"/>
        </w:rPr>
      </w:r>
    </w:p>
    <w:p>
      <w:pPr>
        <w:pStyle w:val="Normal1"/>
        <w:jc w:val="center"/>
        <w:rPr>
          <w:rFonts w:ascii="Cambria" w:hAnsi="Cambria" w:eastAsia="Cambria" w:cs="Cambria"/>
          <w:b w:val="false"/>
          <w:b w:val="false"/>
          <w:position w:val="0"/>
          <w:sz w:val="24"/>
          <w:sz w:val="24"/>
          <w:szCs w:val="24"/>
          <w:vertAlign w:val="baseline"/>
        </w:rPr>
      </w:pPr>
      <w:r>
        <w:rPr/>
        <w:drawing>
          <wp:inline distT="0" distB="0" distL="0" distR="0">
            <wp:extent cx="2052320" cy="62230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b/>
          <w:position w:val="0"/>
          <w:sz w:val="24"/>
          <w:sz w:val="24"/>
          <w:szCs w:val="24"/>
          <w:vertAlign w:val="baseline"/>
        </w:rPr>
        <w:t>_____________________________________________</w:t>
      </w:r>
    </w:p>
    <w:p>
      <w:pPr>
        <w:pStyle w:val="Normal1"/>
        <w:jc w:val="center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b/>
          <w:color w:val="000000"/>
          <w:position w:val="0"/>
          <w:sz w:val="24"/>
          <w:sz w:val="24"/>
          <w:szCs w:val="24"/>
          <w:vertAlign w:val="baseline"/>
        </w:rPr>
        <w:t>Brena Dianná Modesto Barbosa</w:t>
      </w:r>
    </w:p>
    <w:p>
      <w:pPr>
        <w:pStyle w:val="Normal1"/>
        <w:jc w:val="center"/>
        <w:rPr>
          <w:position w:val="0"/>
          <w:sz w:val="24"/>
          <w:sz w:val="24"/>
          <w:szCs w:val="24"/>
          <w:vertAlign w:val="baseline"/>
        </w:rPr>
      </w:pPr>
      <w:r>
        <w:rPr>
          <w:rFonts w:eastAsia="Cambria" w:cs="Cambria" w:ascii="Cambria" w:hAnsi="Cambria"/>
          <w:b/>
          <w:position w:val="0"/>
          <w:sz w:val="24"/>
          <w:sz w:val="24"/>
          <w:szCs w:val="24"/>
          <w:vertAlign w:val="baseline"/>
        </w:rPr>
        <w:t>Vereadora – Autora da Propositura</w:t>
      </w:r>
    </w:p>
    <w:p>
      <w:pPr>
        <w:pStyle w:val="Normal1"/>
        <w:spacing w:lineRule="auto" w:line="360" w:before="0" w:after="240"/>
        <w:jc w:val="center"/>
        <w:rPr>
          <w:position w:val="0"/>
          <w:sz w:val="24"/>
          <w:sz w:val="24"/>
          <w:szCs w:val="24"/>
          <w:vertAlign w:val="baseline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134" w:gutter="0" w:header="851" w:top="1418" w:footer="851" w:bottom="17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entury Gothic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</w:font>
  <w:font w:name="Cambr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36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-12700</wp:posOffset>
              </wp:positionH>
              <wp:positionV relativeFrom="paragraph">
                <wp:posOffset>76200</wp:posOffset>
              </wp:positionV>
              <wp:extent cx="1270" cy="25400"/>
              <wp:effectExtent l="12700" t="1270" r="13335" b="1905"/>
              <wp:wrapNone/>
              <wp:docPr id="5" name="Forma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" cy="25560"/>
                      </a:xfrm>
                      <a:prstGeom prst="straightConnector1">
                        <a:avLst/>
                      </a:prstGeom>
                      <a:noFill/>
                      <a:ln w="25550">
                        <a:solidFill>
                          <a:srgbClr val="943634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Forma4" path="m0,0l-2147483648,-2147483647e" stroked="t" o:allowincell="f" style="position:absolute;margin-left:-1pt;margin-top:6pt;width:0.05pt;height:1.95pt;mso-wrap-style:none;v-text-anchor:middle" type="_x0000_t32">
              <v:fill o:detectmouseclick="t" on="false"/>
              <v:stroke color="#943634" weight="25560" joinstyle="miter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-12700</wp:posOffset>
              </wp:positionH>
              <wp:positionV relativeFrom="paragraph">
                <wp:posOffset>25400</wp:posOffset>
              </wp:positionV>
              <wp:extent cx="1270" cy="25400"/>
              <wp:effectExtent l="12700" t="1270" r="13335" b="1905"/>
              <wp:wrapNone/>
              <wp:docPr id="6" name="Forma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" cy="25560"/>
                      </a:xfrm>
                      <a:prstGeom prst="straightConnector1">
                        <a:avLst/>
                      </a:prstGeom>
                      <a:noFill/>
                      <a:ln w="25550">
                        <a:solidFill>
                          <a:srgbClr val="76923c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Forma3" path="m0,0l-2147483648,-2147483647e" stroked="t" o:allowincell="f" style="position:absolute;margin-left:-1pt;margin-top:2pt;width:0.05pt;height:1.95pt;mso-wrap-style:none;v-text-anchor:middle" type="_x0000_t32">
              <v:fill o:detectmouseclick="t" on="false"/>
              <v:stroke color="#76923c" weight="25560" joinstyle="miter" endcap="flat"/>
              <w10:wrap type="none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column">
                <wp:posOffset>5727700</wp:posOffset>
              </wp:positionH>
              <wp:positionV relativeFrom="paragraph">
                <wp:posOffset>635</wp:posOffset>
              </wp:positionV>
              <wp:extent cx="33020" cy="222885"/>
              <wp:effectExtent l="0" t="0" r="0" b="0"/>
              <wp:wrapSquare wrapText="bothSides"/>
              <wp:docPr id="7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20" cy="222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fillcolor="white" stroked="f" o:allowincell="f" style="position:absolute;margin-left:451pt;margin-top:0pt;width:2.55pt;height:17.5pt;mso-wrap-style:square;v-text-anchor:top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Rua Umiri, 781 – Conj. Macurany – CEP: 69.151-420 – Fone/Fax: (092) 3533-1711/3533-3846 – CNPJ 04.442/0001-36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8"/>
        <w:sz w:val="28"/>
        <w:szCs w:val="28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80"/>
        <w:position w:val="0"/>
        <w:sz w:val="16"/>
        <w:sz w:val="16"/>
        <w:szCs w:val="16"/>
        <w:u w:val="none"/>
        <w:shd w:fill="auto" w:val="clear"/>
        <w:vertAlign w:val="baseline"/>
      </w:rPr>
      <w:t xml:space="preserve">Portal: </w:t>
    </w: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80"/>
        <w:position w:val="0"/>
        <w:sz w:val="16"/>
        <w:sz w:val="16"/>
        <w:szCs w:val="16"/>
        <w:u w:val="single"/>
        <w:shd w:fill="auto" w:val="clear"/>
        <w:vertAlign w:val="baseline"/>
      </w:rPr>
      <w:t>www.camaraparintins.am.gov.br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80"/>
        <w:position w:val="0"/>
        <w:sz w:val="32"/>
        <w:sz w:val="32"/>
        <w:szCs w:val="32"/>
        <w:u w:val="singl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80"/>
        <w:position w:val="0"/>
        <w:sz w:val="32"/>
        <w:sz w:val="32"/>
        <w:szCs w:val="32"/>
        <w:u w:val="singl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419" w:leader="none"/>
        <w:tab w:val="right" w:pos="8838" w:leader="none"/>
      </w:tabs>
      <w:jc w:val="right"/>
      <w:rPr/>
    </w:pPr>
    <w:r>
      <w:rPr/>
    </w:r>
  </w:p>
  <w:tbl>
    <w:tblPr>
      <w:tblStyle w:val="Table1"/>
      <w:tblW w:w="9639" w:type="dxa"/>
      <w:jc w:val="left"/>
      <w:tblInd w:w="-7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1358"/>
      <w:gridCol w:w="8280"/>
    </w:tblGrid>
    <w:tr>
      <w:trPr>
        <w:trHeight w:val="1535" w:hRule="atLeast"/>
      </w:trPr>
      <w:tc>
        <w:tcPr>
          <w:tcW w:w="1358" w:type="dxa"/>
          <w:tcBorders/>
        </w:tcPr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ind w:right="360" w:hanging="0"/>
            <w:rPr>
              <w:sz w:val="10"/>
              <w:szCs w:val="10"/>
            </w:rPr>
          </w:pPr>
          <w:r>
            <w:rPr/>
            <w:drawing>
              <wp:inline distT="0" distB="0" distL="0" distR="0">
                <wp:extent cx="758825" cy="925830"/>
                <wp:effectExtent l="0" t="0" r="0" b="0"/>
                <wp:docPr id="2" name="image2.png" descr="logo cam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logo cam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925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  <mc:AlternateContent>
              <mc:Choice Requires="wps">
                <w:drawing>
                  <wp:anchor behindDoc="1" distT="0" distB="0" distL="0" distR="0" simplePos="0" locked="0" layoutInCell="0" allowOverlap="1" relativeHeight="12">
                    <wp:simplePos x="0" y="0"/>
                    <wp:positionH relativeFrom="column">
                      <wp:posOffset>-63500</wp:posOffset>
                    </wp:positionH>
                    <wp:positionV relativeFrom="paragraph">
                      <wp:posOffset>946785</wp:posOffset>
                    </wp:positionV>
                    <wp:extent cx="6092190" cy="50800"/>
                    <wp:effectExtent l="635" t="13335" r="1270" b="12700"/>
                    <wp:wrapNone/>
                    <wp:docPr id="3" name="Forma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rot="10800000">
                              <a:off x="0" y="0"/>
                              <a:ext cx="6092280" cy="5076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8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32" coordsize="21600,21600" o:spt="32" path="m,l21600,21600nfe">
                    <v:stroke joinstyle="miter"/>
                    <v:path gradientshapeok="t" o:connecttype="rect" textboxrect="0,0,21600,21600"/>
                  </v:shapetype>
                  <v:shape id="shape_0" ID="Forma2" path="m0,0l-2147483648,-2147483647e" stroked="t" o:allowincell="f" style="position:absolute;margin-left:-5.05pt;margin-top:74.55pt;width:479.65pt;height:3.95pt;flip:x;mso-wrap-style:none;v-text-anchor:middle;rotation:180" type="_x0000_t32">
                    <v:fill o:detectmouseclick="t" on="false"/>
                    <v:stroke color="green" weight="25560" joinstyle="miter" endcap="flat"/>
                    <w10:wrap type="none"/>
                  </v:shape>
                </w:pict>
              </mc:Fallback>
            </mc:AlternateContent>
            <mc:AlternateContent>
              <mc:Choice Requires="wps">
                <w:drawing>
                  <wp:anchor behindDoc="1" distT="0" distB="0" distL="0" distR="0" simplePos="0" locked="0" layoutInCell="0" allowOverlap="1" relativeHeight="14">
                    <wp:simplePos x="0" y="0"/>
                    <wp:positionH relativeFrom="column">
                      <wp:posOffset>-25400</wp:posOffset>
                    </wp:positionH>
                    <wp:positionV relativeFrom="paragraph">
                      <wp:posOffset>1054100</wp:posOffset>
                    </wp:positionV>
                    <wp:extent cx="6084570" cy="50800"/>
                    <wp:effectExtent l="635" t="12700" r="1270" b="13335"/>
                    <wp:wrapNone/>
                    <wp:docPr id="4" name="Forma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84720" cy="5076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_0" ID="Forma1" path="m0,0l-2147483648,-2147483647e" stroked="t" o:allowincell="f" style="position:absolute;margin-left:-2pt;margin-top:83pt;width:479.05pt;height:3.95pt;mso-wrap-style:none;v-text-anchor:middle" type="_x0000_t32">
                    <v:fill o:detectmouseclick="t" on="false"/>
                    <v:stroke color="red" weight="25560" joinstyle="miter" endcap="flat"/>
                    <w10:wrap type="none"/>
                  </v:shape>
                </w:pict>
              </mc:Fallback>
            </mc:AlternateContent>
          </w:r>
        </w:p>
      </w:tc>
      <w:tc>
        <w:tcPr>
          <w:tcW w:w="8280" w:type="dxa"/>
          <w:tcBorders/>
        </w:tcPr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ind w:right="-518" w:hanging="0"/>
            <w:rPr>
              <w:rFonts w:ascii="Arial" w:hAnsi="Arial" w:eastAsia="Arial" w:cs="Arial"/>
            </w:rPr>
          </w:pPr>
          <w:r>
            <w:rPr>
              <w:rFonts w:eastAsia="Arial" w:cs="Arial" w:ascii="Arial" w:hAnsi="Arial"/>
              <w:b/>
              <w:sz w:val="32"/>
              <w:szCs w:val="32"/>
            </w:rPr>
            <w:t xml:space="preserve">                 </w:t>
          </w:r>
          <w:r>
            <w:rPr>
              <w:rFonts w:eastAsia="Arial" w:cs="Arial" w:ascii="Arial" w:hAnsi="Arial"/>
              <w:b/>
            </w:rPr>
            <w:t>ESTADO DO AMAZONAS</w:t>
          </w:r>
        </w:p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rPr>
              <w:rFonts w:ascii="Arial" w:hAnsi="Arial" w:eastAsia="Arial" w:cs="Arial"/>
              <w:sz w:val="36"/>
              <w:szCs w:val="36"/>
            </w:rPr>
          </w:pPr>
          <w:r>
            <w:rPr>
              <w:rFonts w:eastAsia="Arial" w:cs="Arial" w:ascii="Arial" w:hAnsi="Arial"/>
              <w:b/>
              <w:sz w:val="36"/>
              <w:szCs w:val="36"/>
            </w:rPr>
            <w:t xml:space="preserve">   </w:t>
          </w:r>
          <w:r>
            <w:rPr>
              <w:rFonts w:eastAsia="Arial" w:cs="Arial" w:ascii="Arial" w:hAnsi="Arial"/>
              <w:b/>
              <w:sz w:val="36"/>
              <w:szCs w:val="36"/>
            </w:rPr>
            <w:t>CÂMARA MUNICIPAL DE PARINTINS</w:t>
          </w:r>
        </w:p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ind w:left="-1063" w:hanging="0"/>
            <w:jc w:val="center"/>
            <w:rPr>
              <w:rFonts w:ascii="Arial" w:hAnsi="Arial" w:eastAsia="Arial" w:cs="Arial"/>
              <w:color w:val="008000"/>
              <w:sz w:val="32"/>
              <w:szCs w:val="32"/>
            </w:rPr>
          </w:pPr>
          <w:r>
            <w:rPr>
              <w:rFonts w:eastAsia="Arial" w:cs="Arial" w:ascii="Arial" w:hAnsi="Arial"/>
              <w:b/>
              <w:i/>
              <w:sz w:val="32"/>
              <w:szCs w:val="32"/>
            </w:rPr>
            <w:t xml:space="preserve">       </w:t>
          </w:r>
          <w:r>
            <w:rPr>
              <w:rFonts w:eastAsia="Arial" w:cs="Arial" w:ascii="Arial" w:hAnsi="Arial"/>
              <w:b/>
              <w:i/>
              <w:color w:val="008000"/>
              <w:sz w:val="32"/>
              <w:szCs w:val="32"/>
            </w:rPr>
            <w:t xml:space="preserve">GABINETE DA VEREADORA BRENA DIANNÁ – </w:t>
          </w:r>
        </w:p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ind w:left="-1063" w:hanging="0"/>
            <w:jc w:val="center"/>
            <w:rPr>
              <w:rFonts w:ascii="Arial" w:hAnsi="Arial" w:eastAsia="Arial" w:cs="Arial"/>
              <w:color w:val="2F5496"/>
              <w:sz w:val="32"/>
              <w:szCs w:val="32"/>
            </w:rPr>
          </w:pPr>
          <w:r>
            <w:rPr>
              <w:rFonts w:eastAsia="Arial" w:cs="Arial" w:ascii="Arial" w:hAnsi="Arial"/>
              <w:b/>
              <w:i/>
              <w:color w:val="008000"/>
              <w:sz w:val="32"/>
              <w:szCs w:val="32"/>
            </w:rPr>
            <w:t>UNIÃO BRASIL.</w:t>
          </w:r>
        </w:p>
        <w:p>
          <w:pPr>
            <w:pStyle w:val="Normal1"/>
            <w:widowControl w:val="false"/>
            <w:tabs>
              <w:tab w:val="clear" w:pos="720"/>
              <w:tab w:val="center" w:pos="4419" w:leader="none"/>
              <w:tab w:val="right" w:pos="8838" w:leader="none"/>
            </w:tabs>
            <w:ind w:left="-1063" w:hanging="0"/>
            <w:jc w:val="center"/>
            <w:rPr>
              <w:rFonts w:ascii="Arial" w:hAnsi="Arial" w:eastAsia="Arial" w:cs="Arial"/>
              <w:color w:val="FF0000"/>
            </w:rPr>
          </w:pPr>
          <w:r>
            <w:rPr>
              <w:rFonts w:eastAsia="Arial" w:cs="Arial" w:ascii="Arial" w:hAnsi="Arial"/>
              <w:color w:val="FF0000"/>
            </w:rPr>
          </w:r>
        </w:p>
      </w:tc>
    </w:tr>
  </w:tbl>
  <w:p>
    <w:pPr>
      <w:pStyle w:val="Normal1"/>
      <w:tabs>
        <w:tab w:val="clear" w:pos="720"/>
        <w:tab w:val="center" w:pos="4419" w:leader="none"/>
        <w:tab w:val="right" w:pos="8838" w:leader="none"/>
      </w:tabs>
      <w:ind w:right="-518" w:hanging="0"/>
      <w:rPr>
        <w:sz w:val="2"/>
        <w:szCs w:val="2"/>
      </w:rPr>
    </w:pPr>
    <w:r>
      <w:rPr>
        <w:sz w:val="2"/>
        <w:szCs w:val="2"/>
      </w:rPr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8"/>
        <w:szCs w:val="28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next w:val="Normal1"/>
    <w:qFormat/>
    <w:pPr>
      <w:widowControl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Arial"/>
      <w:color w:val="auto"/>
      <w:w w:val="100"/>
      <w:kern w:val="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Ttulo1">
    <w:name w:val="Heading 1"/>
    <w:basedOn w:val="Normal1"/>
    <w:next w:val="Normal1"/>
    <w:qFormat/>
    <w:pPr>
      <w:keepNext w:val="true"/>
      <w:suppressAutoHyphens w:val="false"/>
      <w:spacing w:lineRule="atLeast" w:line="1"/>
      <w:jc w:val="center"/>
      <w:textAlignment w:val="top"/>
      <w:outlineLvl w:val="0"/>
    </w:pPr>
    <w:rPr>
      <w:rFonts w:ascii="Century Gothic" w:hAnsi="Century Gothic" w:cs="Century Gothic"/>
      <w:b/>
      <w:i/>
      <w:w w:val="100"/>
      <w:position w:val="0"/>
      <w:sz w:val="22"/>
      <w:sz w:val="22"/>
      <w:effect w:val="none"/>
      <w:vertAlign w:val="baseline"/>
      <w:em w:val="none"/>
      <w:lang w:val="pt-BR" w:eastAsia="zh-CN" w:bidi="ar-SA"/>
    </w:rPr>
  </w:style>
  <w:style w:type="paragraph" w:styleId="Ttulo2">
    <w:name w:val="Heading 2"/>
    <w:basedOn w:val="Normal1"/>
    <w:next w:val="Normal1"/>
    <w:qFormat/>
    <w:pPr>
      <w:keepNext w:val="true"/>
      <w:suppressAutoHyphens w:val="false"/>
      <w:spacing w:lineRule="atLeast" w:line="1"/>
      <w:jc w:val="center"/>
      <w:textAlignment w:val="top"/>
      <w:outlineLvl w:val="1"/>
    </w:pPr>
    <w:rPr>
      <w:b/>
      <w:bCs/>
      <w:w w:val="100"/>
      <w:position w:val="0"/>
      <w:sz w:val="44"/>
      <w:sz w:val="44"/>
      <w:effect w:val="none"/>
      <w:vertAlign w:val="baseline"/>
      <w:em w:val="none"/>
      <w:lang w:val="pt-BR" w:eastAsia="zh-CN" w:bidi="ar-SA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8"/>
      <w:effect w:val="none"/>
      <w:vertAlign w:val="baseline"/>
      <w:em w:val="none"/>
    </w:rPr>
  </w:style>
  <w:style w:type="character" w:styleId="WW8Num1z0">
    <w:name w:val="WW8Num1z0"/>
    <w:qFormat/>
    <w:rPr>
      <w:b/>
      <w:i w:val="false"/>
      <w:w w:val="100"/>
      <w:position w:val="0"/>
      <w:sz w:val="28"/>
      <w:effect w:val="none"/>
      <w:vertAlign w:val="baseline"/>
      <w:em w:val="none"/>
    </w:rPr>
  </w:style>
  <w:style w:type="character" w:styleId="WW8Num2z0">
    <w:name w:val="WW8Num2z0"/>
    <w:qFormat/>
    <w:rPr>
      <w:w w:val="100"/>
      <w:position w:val="0"/>
      <w:sz w:val="2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cs="Symbol"/>
      <w:w w:val="100"/>
      <w:position w:val="0"/>
      <w:sz w:val="28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8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8"/>
      <w:effect w:val="none"/>
      <w:vertAlign w:val="baseline"/>
      <w:em w:val="none"/>
    </w:rPr>
  </w:style>
  <w:style w:type="character" w:styleId="WW8Num4z0">
    <w:name w:val="WW8Num4z0"/>
    <w:qFormat/>
    <w:rPr>
      <w:w w:val="100"/>
      <w:position w:val="0"/>
      <w:sz w:val="28"/>
      <w:effect w:val="none"/>
      <w:vertAlign w:val="baseline"/>
      <w:em w:val="none"/>
    </w:rPr>
  </w:style>
  <w:style w:type="character" w:styleId="WW8NumSt2z0">
    <w:name w:val="WW8NumSt2z0"/>
    <w:qFormat/>
    <w:rPr>
      <w:b/>
      <w:i w:val="false"/>
      <w:w w:val="100"/>
      <w:position w:val="0"/>
      <w:sz w:val="28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8"/>
      <w:effect w:val="none"/>
      <w:vertAlign w:val="baseline"/>
      <w:em w:val="none"/>
    </w:rPr>
  </w:style>
  <w:style w:type="character" w:styleId="LinkdaInternet">
    <w:name w:val="Hyperlink"/>
    <w:qFormat/>
    <w:rPr>
      <w:color w:val="0000FF"/>
      <w:w w:val="100"/>
      <w:position w:val="0"/>
      <w:sz w:val="28"/>
      <w:u w:val="single"/>
      <w:effect w:val="none"/>
      <w:vertAlign w:val="baseline"/>
      <w:em w:val="none"/>
    </w:rPr>
  </w:style>
  <w:style w:type="character" w:styleId="Nmerodepgina">
    <w:name w:val="Page Number"/>
    <w:basedOn w:val="Fontepargpadro1"/>
    <w:qFormat/>
    <w:rPr>
      <w:w w:val="100"/>
      <w:position w:val="0"/>
      <w:sz w:val="28"/>
      <w:effect w:val="none"/>
      <w:vertAlign w:val="baseline"/>
      <w:em w:val="none"/>
    </w:rPr>
  </w:style>
  <w:style w:type="character" w:styleId="HiperlinkVisitado">
    <w:name w:val="HiperlinkVisitado"/>
    <w:qFormat/>
    <w:rPr>
      <w:color w:val="800080"/>
      <w:w w:val="100"/>
      <w:position w:val="0"/>
      <w:sz w:val="28"/>
      <w:u w:val="single"/>
      <w:effect w:val="none"/>
      <w:vertAlign w:val="baseline"/>
      <w:em w:val="none"/>
    </w:rPr>
  </w:style>
  <w:style w:type="character" w:styleId="Forte">
    <w:name w:val="Forte"/>
    <w:qFormat/>
    <w:rPr>
      <w:b/>
      <w:bCs/>
      <w:w w:val="100"/>
      <w:position w:val="0"/>
      <w:sz w:val="28"/>
      <w:effect w:val="none"/>
      <w:vertAlign w:val="baseline"/>
      <w:em w:val="none"/>
    </w:rPr>
  </w:style>
  <w:style w:type="character" w:styleId="Appleconvertedspace">
    <w:name w:val="apple-converted-space"/>
    <w:qFormat/>
    <w:rPr>
      <w:w w:val="100"/>
      <w:position w:val="0"/>
      <w:sz w:val="28"/>
      <w:effect w:val="none"/>
      <w:vertAlign w:val="baseline"/>
      <w:em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qFormat/>
    <w:pPr>
      <w:suppressAutoHyphens w:val="false"/>
      <w:spacing w:lineRule="atLeast" w:line="1"/>
      <w:jc w:val="both"/>
      <w:textAlignment w:val="top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Legenda">
    <w:name w:val="Caption"/>
    <w:basedOn w:val="Normal1"/>
    <w:qFormat/>
    <w:pPr>
      <w:suppressLineNumbers/>
      <w:suppressAutoHyphens w:val="false"/>
      <w:spacing w:lineRule="atLeast" w:line="1" w:before="120" w:after="120"/>
      <w:textAlignment w:val="top"/>
      <w:outlineLvl w:val="0"/>
    </w:pPr>
    <w:rPr>
      <w:i/>
      <w:iCs/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Ndice">
    <w:name w:val="Índice"/>
    <w:basedOn w:val="Normal1"/>
    <w:qFormat/>
    <w:pPr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8"/>
      <w:szCs w:val="28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Ttulo11">
    <w:name w:val="Título1"/>
    <w:basedOn w:val="Normal1"/>
    <w:next w:val="Corpodetexto"/>
    <w:qFormat/>
    <w:pPr>
      <w:keepNext w:val="true"/>
      <w:suppressAutoHyphens w:val="false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Arial"/>
      <w:w w:val="100"/>
      <w:position w:val="0"/>
      <w:sz w:val="28"/>
      <w:sz w:val="28"/>
      <w:szCs w:val="28"/>
      <w:effect w:val="none"/>
      <w:vertAlign w:val="baseline"/>
      <w:em w:val="none"/>
      <w:lang w:val="pt-BR" w:eastAsia="zh-CN" w:bidi="ar-SA"/>
    </w:rPr>
  </w:style>
  <w:style w:type="paragraph" w:styleId="Corpodetexto">
    <w:name w:val="Corpo de texto"/>
    <w:basedOn w:val="Normal1"/>
    <w:qFormat/>
    <w:pPr>
      <w:suppressAutoHyphens w:val="false"/>
      <w:spacing w:lineRule="atLeast" w:line="1"/>
      <w:jc w:val="both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CabealhoeRodap">
    <w:name w:val="Cabeçalho e Rodapé"/>
    <w:basedOn w:val="Normal1"/>
    <w:qFormat/>
    <w:pPr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Cabealho">
    <w:name w:val="Header"/>
    <w:basedOn w:val="Normal1"/>
    <w:qFormat/>
    <w:pPr>
      <w:tabs>
        <w:tab w:val="clear" w:pos="720"/>
        <w:tab w:val="center" w:pos="4419" w:leader="none"/>
        <w:tab w:val="right" w:pos="8838" w:leader="none"/>
      </w:tabs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Rodap">
    <w:name w:val="Footer"/>
    <w:basedOn w:val="Normal1"/>
    <w:qFormat/>
    <w:pPr>
      <w:tabs>
        <w:tab w:val="clear" w:pos="720"/>
        <w:tab w:val="center" w:pos="4419" w:leader="none"/>
        <w:tab w:val="right" w:pos="8838" w:leader="none"/>
      </w:tabs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Recuodecorpodetexto">
    <w:name w:val="Recuo de corpo de texto"/>
    <w:basedOn w:val="Normal1"/>
    <w:qFormat/>
    <w:pPr>
      <w:suppressAutoHyphens w:val="false"/>
      <w:spacing w:lineRule="atLeast" w:line="1"/>
      <w:ind w:left="0" w:right="0" w:firstLine="2340"/>
      <w:jc w:val="both"/>
      <w:textAlignment w:val="top"/>
      <w:outlineLvl w:val="0"/>
    </w:pPr>
    <w:rPr>
      <w:w w:val="100"/>
      <w:position w:val="0"/>
      <w:sz w:val="32"/>
      <w:sz w:val="32"/>
      <w:effect w:val="none"/>
      <w:vertAlign w:val="baseline"/>
      <w:em w:val="none"/>
      <w:lang w:val="pt-BR" w:eastAsia="zh-CN" w:bidi="ar-SA"/>
    </w:rPr>
  </w:style>
  <w:style w:type="paragraph" w:styleId="Recuodecorpodetexto21">
    <w:name w:val="Recuo de corpo de texto 21"/>
    <w:basedOn w:val="Normal1"/>
    <w:qFormat/>
    <w:pPr>
      <w:suppressAutoHyphens w:val="false"/>
      <w:spacing w:lineRule="atLeast" w:line="1"/>
      <w:ind w:left="0" w:right="0" w:firstLine="2340"/>
      <w:jc w:val="both"/>
      <w:textAlignment w:val="top"/>
      <w:outlineLvl w:val="0"/>
    </w:pPr>
    <w:rPr>
      <w:b/>
      <w:w w:val="100"/>
      <w:position w:val="0"/>
      <w:sz w:val="32"/>
      <w:sz w:val="32"/>
      <w:effect w:val="none"/>
      <w:vertAlign w:val="baseline"/>
      <w:em w:val="none"/>
      <w:lang w:val="pt-BR" w:eastAsia="zh-CN" w:bidi="ar-SA"/>
    </w:rPr>
  </w:style>
  <w:style w:type="paragraph" w:styleId="Recuodecorpodetexto31">
    <w:name w:val="Recuo de corpo de texto 31"/>
    <w:basedOn w:val="Normal1"/>
    <w:qFormat/>
    <w:pPr>
      <w:suppressAutoHyphens w:val="false"/>
      <w:spacing w:lineRule="atLeast" w:line="1"/>
      <w:ind w:left="0" w:right="0" w:firstLine="2268"/>
      <w:jc w:val="both"/>
      <w:textAlignment w:val="top"/>
      <w:outlineLvl w:val="0"/>
    </w:pPr>
    <w:rPr>
      <w:w w:val="100"/>
      <w:position w:val="0"/>
      <w:sz w:val="32"/>
      <w:sz w:val="32"/>
      <w:effect w:val="none"/>
      <w:vertAlign w:val="baseline"/>
      <w:em w:val="none"/>
      <w:lang w:val="pt-BR" w:eastAsia="zh-CN" w:bidi="ar-SA"/>
    </w:rPr>
  </w:style>
  <w:style w:type="paragraph" w:styleId="NormalWeb">
    <w:name w:val="Normal (Web)"/>
    <w:basedOn w:val="Normal1"/>
    <w:qFormat/>
    <w:pPr>
      <w:suppressAutoHyphens w:val="false"/>
      <w:spacing w:lineRule="atLeast" w:line="1" w:before="100" w:after="100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rpodetexto21">
    <w:name w:val="Corpo de texto 21"/>
    <w:basedOn w:val="Normal1"/>
    <w:qFormat/>
    <w:pPr>
      <w:suppressAutoHyphens w:val="false"/>
      <w:spacing w:lineRule="auto" w:line="480" w:before="0" w:after="120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Default">
    <w:name w:val="Default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NSimSun" w:cs="Arial"/>
      <w:color w:val="000000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Estilo">
    <w:name w:val="Estilo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Arial" w:hAnsi="Arial" w:cs="Arial" w:eastAsia="NSimSun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pt-BR" w:eastAsia="zh-CN" w:bidi="ar-SA"/>
    </w:rPr>
  </w:style>
  <w:style w:type="paragraph" w:styleId="Contedodoquadro">
    <w:name w:val="Conteúdo do quadro"/>
    <w:basedOn w:val="Normal1"/>
    <w:qFormat/>
    <w:pPr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Contedodatabela">
    <w:name w:val="Conteúdo da tabela"/>
    <w:basedOn w:val="Normal1"/>
    <w:qFormat/>
    <w:pPr>
      <w:widowControl w:val="false"/>
      <w:suppressLineNumbers/>
      <w:suppressAutoHyphens w:val="false"/>
      <w:spacing w:lineRule="atLeast" w:line="1"/>
      <w:textAlignment w:val="top"/>
      <w:outlineLvl w:val="0"/>
    </w:pPr>
    <w:rPr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spacing w:lineRule="atLeast" w:line="1"/>
      <w:jc w:val="center"/>
      <w:textAlignment w:val="top"/>
    </w:pPr>
    <w:rPr>
      <w:b/>
      <w:bCs/>
      <w:w w:val="100"/>
      <w:position w:val="0"/>
      <w:sz w:val="28"/>
      <w:sz w:val="28"/>
      <w:effect w:val="none"/>
      <w:vertAlign w:val="baseline"/>
      <w:em w:val="none"/>
      <w:lang w:val="pt-BR" w:eastAsia="zh-CN" w:bidi="ar-SA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>
    <w:name w:val="Sem lista"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styleId="Tabelanormal">
    <w:name w:val="Tabela normal"/>
    <w:qFormat/>
    <w:pPr>
      <w:ind w:rightChars="0"/>
      <w:spacing w:line="1" w:lineRule="atLeast"/>
    </w:pPr>
    <w:rPr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PJM/L0HnlJpCMG0M2spO4uYQNQ==">CgMxLjAyCGguZ2pkZ3hzMgloLjMwajB6bGw4AHIhMXdmSWFsbzR1OC1HX2N1QVc1VGkxZThUMmdjNlFlY3o2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LibreOffice/7.4.7.2$Windows_X86_64 LibreOffice_project/723314e595e8007d3cf785c16538505a1c878ca5</Application>
  <AppVersion>15.0000</AppVersion>
  <Pages>2</Pages>
  <Words>464</Words>
  <Characters>2676</Characters>
  <CharactersWithSpaces>3227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2023-07-19T17:46:00Z</dcterms:created>
  <dc:creator>Parintins</dc:creator>
  <dc:description/>
  <dc:language>pt-BR</dc:language>
  <cp:lastModifiedBy/>
  <dcterms:modified xsi:type="dcterms:W3CDTF">2023-09-11T09:48:35Z</dcterms:modified>
  <cp:revision>1</cp:revision>
  <dc:subject/>
  <dc:title/>
</cp:coreProperties>
</file>